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9FE" w:rsidRDefault="009949FE" w:rsidP="009949FE">
      <w:pPr>
        <w:rPr>
          <w:rFonts w:ascii="Verdana" w:hAnsi="Verdana"/>
          <w:color w:val="292852"/>
          <w:sz w:val="15"/>
          <w:szCs w:val="15"/>
        </w:rPr>
      </w:pPr>
      <w:proofErr w:type="spellStart"/>
      <w:r>
        <w:rPr>
          <w:rFonts w:ascii="Verdana" w:hAnsi="Verdana"/>
          <w:b/>
          <w:bCs/>
          <w:color w:val="292852"/>
          <w:sz w:val="15"/>
          <w:szCs w:val="15"/>
        </w:rPr>
        <w:t>Backgammon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color w:val="292852"/>
          <w:sz w:val="15"/>
          <w:szCs w:val="15"/>
        </w:rPr>
        <w:t>A játékot két játékos játszhatja, világos illetve sötét kövekkel. A játék célja, hogy minél előbb kivigyük az összes saját kövünket a tábláról, illetve, hogy ebben akadályozzuk az ellenfelet.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color w:val="292852"/>
          <w:sz w:val="15"/>
          <w:szCs w:val="15"/>
        </w:rPr>
        <w:t xml:space="preserve">A játékot egy érdekes, 24 háromszöget tartalmazó táblán </w:t>
      </w:r>
      <w:proofErr w:type="spellStart"/>
      <w:r>
        <w:rPr>
          <w:rFonts w:ascii="Verdana" w:hAnsi="Verdana"/>
          <w:color w:val="292852"/>
          <w:sz w:val="15"/>
          <w:szCs w:val="15"/>
        </w:rPr>
        <w:t>játszák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. A fehér játékos a tábla bal alsó sarkából indul, a bábui balról jobbra haladnak a tábla alján, aztán a jobb oldalra érve </w:t>
      </w:r>
      <w:proofErr w:type="spellStart"/>
      <w:r>
        <w:rPr>
          <w:rFonts w:ascii="Verdana" w:hAnsi="Verdana"/>
          <w:color w:val="292852"/>
          <w:sz w:val="15"/>
          <w:szCs w:val="15"/>
        </w:rPr>
        <w:t>átlápnek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a felső oldalra, ahol jobbról balra mennek tovább. (Mintha a tábla félbe lenne hajtva) A feketével játszó játékos a bal felső sarokból indul, és épp ellentétes irányba halad, mint a fehér.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color w:val="292852"/>
          <w:sz w:val="15"/>
          <w:szCs w:val="15"/>
        </w:rPr>
        <w:t>A játék gyorsítása érdekében már kezdéskor fel vannak helyezve a bábuk a táblára.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b/>
          <w:bCs/>
          <w:color w:val="292852"/>
          <w:sz w:val="15"/>
          <w:szCs w:val="15"/>
        </w:rPr>
        <w:t>A játék menete</w:t>
      </w:r>
      <w:r>
        <w:rPr>
          <w:rFonts w:ascii="Verdana" w:hAnsi="Verdana"/>
          <w:color w:val="292852"/>
          <w:sz w:val="15"/>
          <w:szCs w:val="15"/>
        </w:rPr>
        <w:br/>
        <w:t xml:space="preserve">A játékosok felváltva dobnak két kockával, (A dobást itt a program automatikusan elvégzi.) a dobott pontoknak megfelelően léphet a soron következő játékos. A dobott értéket le lehet lépni egy vagy két külön kővel is. Ha valaki párost dob (azaz mind a két kockán ugyanaz a szám áll), akkor ezt nem kétszer lépheti meg, hanem négyszer. (A program ilyenkor automatikusan négy értéket is mutat.) Ilyenkor akár 4 különböző kővel is leléphető a dobás. Fontos szabály, hogy ha több számot egy kővel lép a játékos, akkor azt csak úgy teheti meg, hogy a két lépés külön-külön is szabályos legyen. (Azaz a közbülső lépéseknél ne legyen </w:t>
      </w:r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t>a az ellenfélnek.)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br/>
        <w:t xml:space="preserve">Ha egy mezőn legalább 2 köve áll egy játékosnak, akkor azok </w:t>
      </w:r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t>at képeznek. Erre a mezőre az ellenfél nem léphet, viszont átugorhatja.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b/>
          <w:bCs/>
          <w:color w:val="292852"/>
          <w:sz w:val="15"/>
          <w:szCs w:val="15"/>
        </w:rPr>
        <w:t>Kiütés</w:t>
      </w:r>
      <w:r>
        <w:rPr>
          <w:rFonts w:ascii="Verdana" w:hAnsi="Verdana"/>
          <w:color w:val="292852"/>
          <w:sz w:val="15"/>
          <w:szCs w:val="15"/>
        </w:rPr>
        <w:br/>
        <w:t xml:space="preserve">Ha egy játékos olyan mezőre lép, ahol az ellenfélnek pontosan egy köve van, akkor azt kiüti. A kiütött kő a játéktér közepére kerül. A kiütött kővel játszó játékosnak először mindig a kiütött köveket kell visszahoznia a játékba, amíg ez nem sikerül neki, más kővel nem léphet. A kiütött követ </w:t>
      </w:r>
      <w:proofErr w:type="spellStart"/>
      <w:r>
        <w:rPr>
          <w:rFonts w:ascii="Verdana" w:hAnsi="Verdana"/>
          <w:color w:val="292852"/>
          <w:sz w:val="15"/>
          <w:szCs w:val="15"/>
        </w:rPr>
        <w:t>úg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</w:t>
      </w:r>
      <w:proofErr w:type="spellStart"/>
      <w:r>
        <w:rPr>
          <w:rFonts w:ascii="Verdana" w:hAnsi="Verdana"/>
          <w:color w:val="292852"/>
          <w:sz w:val="15"/>
          <w:szCs w:val="15"/>
        </w:rPr>
        <w:t>ykell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elképzelni, mintha egy '</w:t>
      </w:r>
      <w:proofErr w:type="spellStart"/>
      <w:r>
        <w:rPr>
          <w:rFonts w:ascii="Verdana" w:hAnsi="Verdana"/>
          <w:color w:val="292852"/>
          <w:sz w:val="15"/>
          <w:szCs w:val="15"/>
        </w:rPr>
        <w:t>nulladik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' mezőn állna, tehát a következő dobásnál annyiadik mezőre lehet vele belépni, ahányat a játékos dobott. Ezt az első </w:t>
      </w:r>
      <w:proofErr w:type="spellStart"/>
      <w:r>
        <w:rPr>
          <w:rFonts w:ascii="Verdana" w:hAnsi="Verdana"/>
          <w:color w:val="292852"/>
          <w:sz w:val="15"/>
          <w:szCs w:val="15"/>
        </w:rPr>
        <w:t>hatmezőt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nevezzük belépő-körzetnek.) Természetesen a kiütött, és éppen belépő kővel sem lehet </w:t>
      </w:r>
      <w:proofErr w:type="spellStart"/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t>-ra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lépni. (Így szélsőséges esetben - ha az ellenfélnek több </w:t>
      </w:r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t xml:space="preserve">a is van már a belépő körzetben - az is előfordulhat, hogy egy játékos nem tud lépni több körön át.) Ha több kiütött kő van, lehetséges, hogy csak az egyik kővel tud belépni a játékos (Mert a másik mezőn </w:t>
      </w:r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t xml:space="preserve"> van ), ilyenkor csak ezt a dobást lépheti le.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b/>
          <w:bCs/>
          <w:color w:val="292852"/>
          <w:sz w:val="15"/>
          <w:szCs w:val="15"/>
        </w:rPr>
        <w:t>Passz</w:t>
      </w:r>
      <w:r>
        <w:rPr>
          <w:rFonts w:ascii="Verdana" w:hAnsi="Verdana"/>
          <w:color w:val="292852"/>
          <w:sz w:val="15"/>
          <w:szCs w:val="15"/>
        </w:rPr>
        <w:br/>
        <w:t xml:space="preserve">Ha a játékos a fentiek miatt nem tudja lelépni minden dobását, akkor </w:t>
      </w:r>
      <w:r>
        <w:rPr>
          <w:rFonts w:ascii="Verdana" w:hAnsi="Verdana"/>
          <w:b/>
          <w:bCs/>
          <w:color w:val="292852"/>
          <w:sz w:val="15"/>
          <w:szCs w:val="15"/>
        </w:rPr>
        <w:t>passz</w:t>
      </w:r>
      <w:r>
        <w:rPr>
          <w:rFonts w:ascii="Verdana" w:hAnsi="Verdana"/>
          <w:color w:val="292852"/>
          <w:sz w:val="15"/>
          <w:szCs w:val="15"/>
        </w:rPr>
        <w:t xml:space="preserve">ol. Ez úgy lehetséges, hogy az összes </w:t>
      </w:r>
      <w:proofErr w:type="spellStart"/>
      <w:r>
        <w:rPr>
          <w:rFonts w:ascii="Verdana" w:hAnsi="Verdana"/>
          <w:color w:val="292852"/>
          <w:sz w:val="15"/>
          <w:szCs w:val="15"/>
        </w:rPr>
        <w:t>kőtöl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a dobott távolságokra az ellenfélnek </w:t>
      </w:r>
      <w:r>
        <w:rPr>
          <w:rFonts w:ascii="Verdana" w:hAnsi="Verdana"/>
          <w:b/>
          <w:bCs/>
          <w:color w:val="292852"/>
          <w:sz w:val="15"/>
          <w:szCs w:val="15"/>
        </w:rPr>
        <w:t>fal</w:t>
      </w:r>
      <w:r>
        <w:rPr>
          <w:rFonts w:ascii="Verdana" w:hAnsi="Verdana"/>
          <w:color w:val="292852"/>
          <w:sz w:val="15"/>
          <w:szCs w:val="15"/>
        </w:rPr>
        <w:t xml:space="preserve">a van. A </w:t>
      </w:r>
      <w:r>
        <w:rPr>
          <w:rFonts w:ascii="Verdana" w:hAnsi="Verdana"/>
          <w:b/>
          <w:bCs/>
          <w:color w:val="292852"/>
          <w:sz w:val="15"/>
          <w:szCs w:val="15"/>
        </w:rPr>
        <w:t>passz</w:t>
      </w:r>
      <w:r>
        <w:rPr>
          <w:rFonts w:ascii="Verdana" w:hAnsi="Verdana"/>
          <w:color w:val="292852"/>
          <w:sz w:val="15"/>
          <w:szCs w:val="15"/>
        </w:rPr>
        <w:t xml:space="preserve"> szintén automatikus, a program észreveszi, ha nincs szabályos lépés.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b/>
          <w:bCs/>
          <w:color w:val="292852"/>
          <w:sz w:val="15"/>
          <w:szCs w:val="15"/>
        </w:rPr>
        <w:t>Kiszállás</w:t>
      </w:r>
      <w:r>
        <w:rPr>
          <w:rFonts w:ascii="Verdana" w:hAnsi="Verdana"/>
          <w:color w:val="292852"/>
          <w:sz w:val="15"/>
          <w:szCs w:val="15"/>
        </w:rPr>
        <w:br/>
        <w:t xml:space="preserve">Ha egy játékosnak már minden köve az utolsó 6 mező valamelyikén (Az ún. kiszálló-körzetben) van, akkor megkezdheti a kövek kiléptetését. (A fehér játékos kiszálló-körzete egyben a fekete játékos belépő-körzete és </w:t>
      </w:r>
      <w:proofErr w:type="spellStart"/>
      <w:r>
        <w:rPr>
          <w:rFonts w:ascii="Verdana" w:hAnsi="Verdana"/>
          <w:color w:val="292852"/>
          <w:sz w:val="15"/>
          <w:szCs w:val="15"/>
        </w:rPr>
        <w:t>vica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versa.) Egy kővel akkor lehet kilépni, ha a dobott szám megegyezik a kő mezőjének a sorszámával. Természetesen kiszállás közben is lehet lépni a többi kővel is. (Pl. ha 2-t dob a játékos, akkor kiléphet a 2. mezőről, de léphet a 4.-ről a 2.-ra is.)</w:t>
      </w:r>
      <w:r>
        <w:rPr>
          <w:rFonts w:ascii="Verdana" w:hAnsi="Verdana"/>
          <w:color w:val="292852"/>
          <w:sz w:val="15"/>
          <w:szCs w:val="15"/>
        </w:rPr>
        <w:br/>
        <w:t>Ha a játékos nem tud kiszálláskor lelépni egy dobást, mert már minden köve kisebb sorszámú mezőn áll, mint amit dobott, akkor felhasználhatja a dobást arra, hogy a legnagyobb sorszámú mezőn lévő kövével kilépjen.</w:t>
      </w:r>
      <w:r>
        <w:rPr>
          <w:rFonts w:ascii="Verdana" w:hAnsi="Verdana"/>
          <w:color w:val="292852"/>
          <w:sz w:val="15"/>
          <w:szCs w:val="15"/>
        </w:rPr>
        <w:br/>
        <w:t xml:space="preserve">Ha kiszállás alatt az ellenfél kiüt egy követ, akkor azzal a kővel a fenti szabályok szerint újra be kell lépni, végig kell menni a táblán, és ha </w:t>
      </w:r>
      <w:proofErr w:type="spellStart"/>
      <w:r>
        <w:rPr>
          <w:rFonts w:ascii="Verdana" w:hAnsi="Verdana"/>
          <w:color w:val="292852"/>
          <w:sz w:val="15"/>
          <w:szCs w:val="15"/>
        </w:rPr>
        <w:t>ismát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minden kő a kiszálló-körzetben van, csak akkor lehet folytatni a kiszállást.</w:t>
      </w:r>
      <w:r>
        <w:rPr>
          <w:rFonts w:ascii="Verdana" w:hAnsi="Verdana"/>
          <w:color w:val="292852"/>
          <w:sz w:val="15"/>
          <w:szCs w:val="15"/>
        </w:rPr>
        <w:br/>
        <w:t>A játékot az a játékos nyeri, aki hamarabb kiszáll az összes kövével.</w:t>
      </w:r>
      <w:r>
        <w:rPr>
          <w:rFonts w:ascii="Verdana" w:hAnsi="Verdana"/>
          <w:color w:val="292852"/>
          <w:sz w:val="15"/>
          <w:szCs w:val="15"/>
        </w:rPr>
        <w:br/>
        <w:t xml:space="preserve">A </w:t>
      </w:r>
      <w:proofErr w:type="spellStart"/>
      <w:r>
        <w:rPr>
          <w:rFonts w:ascii="Verdana" w:hAnsi="Verdana"/>
          <w:color w:val="292852"/>
          <w:sz w:val="15"/>
          <w:szCs w:val="15"/>
        </w:rPr>
        <w:t>Backgammon-nak</w:t>
      </w:r>
      <w:proofErr w:type="spellEnd"/>
      <w:r>
        <w:rPr>
          <w:rFonts w:ascii="Verdana" w:hAnsi="Verdana"/>
          <w:color w:val="292852"/>
          <w:sz w:val="15"/>
          <w:szCs w:val="15"/>
        </w:rPr>
        <w:t xml:space="preserve"> több változata is van. Egyes változatok megengedik, hogy (bár egymás mellett csak 5 fér el) akárhány azonos színű kő álljon egy mezőn. Mivel az 5 köves limittel sokkal izgalmasabb a játék, nálunk ez a szabály az érvényes.</w:t>
      </w:r>
    </w:p>
    <w:p w:rsidR="009949FE" w:rsidRDefault="009949FE" w:rsidP="009949FE">
      <w:pPr>
        <w:pStyle w:val="NormlWeb"/>
        <w:rPr>
          <w:rFonts w:ascii="Verdana" w:hAnsi="Verdana"/>
          <w:color w:val="292852"/>
          <w:sz w:val="15"/>
          <w:szCs w:val="15"/>
        </w:rPr>
      </w:pPr>
      <w:r>
        <w:rPr>
          <w:rFonts w:ascii="Verdana" w:hAnsi="Verdana"/>
          <w:b/>
          <w:bCs/>
          <w:color w:val="292852"/>
          <w:sz w:val="15"/>
          <w:szCs w:val="15"/>
        </w:rPr>
        <w:t>Kezelés</w:t>
      </w:r>
      <w:r>
        <w:rPr>
          <w:rFonts w:ascii="Verdana" w:hAnsi="Verdana"/>
          <w:color w:val="292852"/>
          <w:sz w:val="15"/>
          <w:szCs w:val="15"/>
        </w:rPr>
        <w:br/>
        <w:t>A dobott számokat a bal felső sarokban mutatja a program. Ha valamelyik számot felhasználta a játékos, akkor az eltűnik. Kis piros nyilacskák jelzik, hogy melyik kővel lehet lépni. ha valamelyikre rákattintunk, akkor újabb fordított nyilacskák jelzik, hogy hova lehet a kijelölt kővel lépni.</w:t>
      </w:r>
      <w:r>
        <w:rPr>
          <w:rFonts w:ascii="Verdana" w:hAnsi="Verdana"/>
          <w:color w:val="292852"/>
          <w:sz w:val="15"/>
          <w:szCs w:val="15"/>
        </w:rPr>
        <w:br/>
        <w:t>Ha a kijelölt kővel ki lehet szállni, akkor az automatikusan megtörténik.</w:t>
      </w:r>
      <w:r>
        <w:rPr>
          <w:rFonts w:ascii="Verdana" w:hAnsi="Verdana"/>
          <w:color w:val="292852"/>
          <w:sz w:val="15"/>
          <w:szCs w:val="15"/>
        </w:rPr>
        <w:br/>
        <w:t>Ha van kiütött kő, akkor pedig csak a lehetséges belépő-mezőkre lehet kattintani.</w:t>
      </w:r>
    </w:p>
    <w:p w:rsidR="004D5EFD" w:rsidRDefault="004D5EFD"/>
    <w:sectPr w:rsidR="004D5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9949FE"/>
    <w:rsid w:val="00012723"/>
    <w:rsid w:val="00023B74"/>
    <w:rsid w:val="0003149E"/>
    <w:rsid w:val="000342D1"/>
    <w:rsid w:val="000436FF"/>
    <w:rsid w:val="0004498C"/>
    <w:rsid w:val="00070333"/>
    <w:rsid w:val="00071922"/>
    <w:rsid w:val="00086946"/>
    <w:rsid w:val="00086A56"/>
    <w:rsid w:val="00096333"/>
    <w:rsid w:val="000C2AA5"/>
    <w:rsid w:val="000F6CA8"/>
    <w:rsid w:val="00107D5B"/>
    <w:rsid w:val="001131F9"/>
    <w:rsid w:val="00123352"/>
    <w:rsid w:val="00162E9C"/>
    <w:rsid w:val="00167B41"/>
    <w:rsid w:val="001724F3"/>
    <w:rsid w:val="001729C0"/>
    <w:rsid w:val="00182F5A"/>
    <w:rsid w:val="0018638D"/>
    <w:rsid w:val="00190684"/>
    <w:rsid w:val="001A6FEA"/>
    <w:rsid w:val="001B02F3"/>
    <w:rsid w:val="001B1479"/>
    <w:rsid w:val="001B2B74"/>
    <w:rsid w:val="001C5F9A"/>
    <w:rsid w:val="001E16E6"/>
    <w:rsid w:val="001F58BE"/>
    <w:rsid w:val="001F69DE"/>
    <w:rsid w:val="002127FC"/>
    <w:rsid w:val="002228DB"/>
    <w:rsid w:val="00227C88"/>
    <w:rsid w:val="0023454E"/>
    <w:rsid w:val="0024352A"/>
    <w:rsid w:val="00250CB0"/>
    <w:rsid w:val="0025729D"/>
    <w:rsid w:val="002646C9"/>
    <w:rsid w:val="002715F0"/>
    <w:rsid w:val="00283140"/>
    <w:rsid w:val="002845CB"/>
    <w:rsid w:val="002851B8"/>
    <w:rsid w:val="00286D21"/>
    <w:rsid w:val="002C4E6B"/>
    <w:rsid w:val="002D02D3"/>
    <w:rsid w:val="002E318A"/>
    <w:rsid w:val="002E39A1"/>
    <w:rsid w:val="00301CBA"/>
    <w:rsid w:val="00306FDA"/>
    <w:rsid w:val="00344B43"/>
    <w:rsid w:val="00353287"/>
    <w:rsid w:val="003557BD"/>
    <w:rsid w:val="00357EF9"/>
    <w:rsid w:val="00360F51"/>
    <w:rsid w:val="00372F2E"/>
    <w:rsid w:val="003833A8"/>
    <w:rsid w:val="00387088"/>
    <w:rsid w:val="0039022B"/>
    <w:rsid w:val="003B0BB7"/>
    <w:rsid w:val="003B50D0"/>
    <w:rsid w:val="003C2B56"/>
    <w:rsid w:val="003C49BD"/>
    <w:rsid w:val="003D01BA"/>
    <w:rsid w:val="003D1083"/>
    <w:rsid w:val="003D14C5"/>
    <w:rsid w:val="003E59B0"/>
    <w:rsid w:val="003F2B44"/>
    <w:rsid w:val="00411A9E"/>
    <w:rsid w:val="00424EDE"/>
    <w:rsid w:val="00432736"/>
    <w:rsid w:val="00437964"/>
    <w:rsid w:val="004402CD"/>
    <w:rsid w:val="00442D01"/>
    <w:rsid w:val="004430CA"/>
    <w:rsid w:val="00460651"/>
    <w:rsid w:val="00475538"/>
    <w:rsid w:val="0048537D"/>
    <w:rsid w:val="004A0465"/>
    <w:rsid w:val="004A333C"/>
    <w:rsid w:val="004A5940"/>
    <w:rsid w:val="004A6E81"/>
    <w:rsid w:val="004A7C04"/>
    <w:rsid w:val="004C1143"/>
    <w:rsid w:val="004D3E88"/>
    <w:rsid w:val="004D5EFD"/>
    <w:rsid w:val="00504910"/>
    <w:rsid w:val="005063F2"/>
    <w:rsid w:val="005111FD"/>
    <w:rsid w:val="00514534"/>
    <w:rsid w:val="00531615"/>
    <w:rsid w:val="00534080"/>
    <w:rsid w:val="005372E0"/>
    <w:rsid w:val="00547F1B"/>
    <w:rsid w:val="005565F3"/>
    <w:rsid w:val="00563869"/>
    <w:rsid w:val="00570141"/>
    <w:rsid w:val="00571429"/>
    <w:rsid w:val="0058502B"/>
    <w:rsid w:val="00594935"/>
    <w:rsid w:val="005B1516"/>
    <w:rsid w:val="005B3E0F"/>
    <w:rsid w:val="005C29B7"/>
    <w:rsid w:val="005D007B"/>
    <w:rsid w:val="005D0E7A"/>
    <w:rsid w:val="005E3C72"/>
    <w:rsid w:val="005F0F0E"/>
    <w:rsid w:val="00602493"/>
    <w:rsid w:val="00606CBD"/>
    <w:rsid w:val="00611969"/>
    <w:rsid w:val="00612726"/>
    <w:rsid w:val="00612C76"/>
    <w:rsid w:val="00625D8E"/>
    <w:rsid w:val="00626E51"/>
    <w:rsid w:val="00627326"/>
    <w:rsid w:val="0063093B"/>
    <w:rsid w:val="00641889"/>
    <w:rsid w:val="00645D80"/>
    <w:rsid w:val="00645DB7"/>
    <w:rsid w:val="00652D38"/>
    <w:rsid w:val="00654FDC"/>
    <w:rsid w:val="006669E9"/>
    <w:rsid w:val="00690FA1"/>
    <w:rsid w:val="0069591D"/>
    <w:rsid w:val="006A7C58"/>
    <w:rsid w:val="006E009B"/>
    <w:rsid w:val="006E347E"/>
    <w:rsid w:val="006E4E5C"/>
    <w:rsid w:val="00725435"/>
    <w:rsid w:val="00726F17"/>
    <w:rsid w:val="007313B3"/>
    <w:rsid w:val="00736001"/>
    <w:rsid w:val="00742BF6"/>
    <w:rsid w:val="00747B98"/>
    <w:rsid w:val="00754A2A"/>
    <w:rsid w:val="00760529"/>
    <w:rsid w:val="007913B9"/>
    <w:rsid w:val="007A42EF"/>
    <w:rsid w:val="007B0233"/>
    <w:rsid w:val="007D2189"/>
    <w:rsid w:val="00823A2D"/>
    <w:rsid w:val="00832313"/>
    <w:rsid w:val="0083236A"/>
    <w:rsid w:val="00833E3C"/>
    <w:rsid w:val="008378C7"/>
    <w:rsid w:val="0084279F"/>
    <w:rsid w:val="00842EFD"/>
    <w:rsid w:val="008576AC"/>
    <w:rsid w:val="0086050C"/>
    <w:rsid w:val="00893C8D"/>
    <w:rsid w:val="008A30D5"/>
    <w:rsid w:val="008B2275"/>
    <w:rsid w:val="008B4C8A"/>
    <w:rsid w:val="008C1E60"/>
    <w:rsid w:val="008D5DD5"/>
    <w:rsid w:val="008E2FC9"/>
    <w:rsid w:val="008E7DA0"/>
    <w:rsid w:val="00904359"/>
    <w:rsid w:val="00910934"/>
    <w:rsid w:val="00930EC4"/>
    <w:rsid w:val="00931C50"/>
    <w:rsid w:val="00952C32"/>
    <w:rsid w:val="00982D20"/>
    <w:rsid w:val="009929D1"/>
    <w:rsid w:val="009949FE"/>
    <w:rsid w:val="009A2B99"/>
    <w:rsid w:val="009A362A"/>
    <w:rsid w:val="009B7966"/>
    <w:rsid w:val="009D07C9"/>
    <w:rsid w:val="009D1F55"/>
    <w:rsid w:val="009E553C"/>
    <w:rsid w:val="00A1245D"/>
    <w:rsid w:val="00A1776E"/>
    <w:rsid w:val="00A3443F"/>
    <w:rsid w:val="00A65EB0"/>
    <w:rsid w:val="00A66D23"/>
    <w:rsid w:val="00A757F5"/>
    <w:rsid w:val="00A84886"/>
    <w:rsid w:val="00A9210C"/>
    <w:rsid w:val="00B06E26"/>
    <w:rsid w:val="00B11C57"/>
    <w:rsid w:val="00B24EED"/>
    <w:rsid w:val="00B32064"/>
    <w:rsid w:val="00B46DEC"/>
    <w:rsid w:val="00B5259B"/>
    <w:rsid w:val="00B55AD4"/>
    <w:rsid w:val="00B70D9C"/>
    <w:rsid w:val="00B77237"/>
    <w:rsid w:val="00B90CBE"/>
    <w:rsid w:val="00B92199"/>
    <w:rsid w:val="00BA0280"/>
    <w:rsid w:val="00BA32EF"/>
    <w:rsid w:val="00BB30F3"/>
    <w:rsid w:val="00BB77B1"/>
    <w:rsid w:val="00BE660D"/>
    <w:rsid w:val="00BF6DC5"/>
    <w:rsid w:val="00C063CB"/>
    <w:rsid w:val="00C16146"/>
    <w:rsid w:val="00C56F0A"/>
    <w:rsid w:val="00C861B9"/>
    <w:rsid w:val="00C954AE"/>
    <w:rsid w:val="00CB7343"/>
    <w:rsid w:val="00CD0E86"/>
    <w:rsid w:val="00CD388D"/>
    <w:rsid w:val="00CE5CDC"/>
    <w:rsid w:val="00CF4484"/>
    <w:rsid w:val="00D00180"/>
    <w:rsid w:val="00D213E8"/>
    <w:rsid w:val="00D228AB"/>
    <w:rsid w:val="00D35E25"/>
    <w:rsid w:val="00D37832"/>
    <w:rsid w:val="00D503AC"/>
    <w:rsid w:val="00D51DC3"/>
    <w:rsid w:val="00D52070"/>
    <w:rsid w:val="00D530F2"/>
    <w:rsid w:val="00D60EF3"/>
    <w:rsid w:val="00D677FB"/>
    <w:rsid w:val="00D92B98"/>
    <w:rsid w:val="00DB2CBF"/>
    <w:rsid w:val="00DB593B"/>
    <w:rsid w:val="00DC315E"/>
    <w:rsid w:val="00DC3C66"/>
    <w:rsid w:val="00DF6BCB"/>
    <w:rsid w:val="00E051E5"/>
    <w:rsid w:val="00E148A7"/>
    <w:rsid w:val="00E45FE7"/>
    <w:rsid w:val="00E53EC6"/>
    <w:rsid w:val="00E71505"/>
    <w:rsid w:val="00E84714"/>
    <w:rsid w:val="00E87307"/>
    <w:rsid w:val="00E91E07"/>
    <w:rsid w:val="00EA7223"/>
    <w:rsid w:val="00EA7FB4"/>
    <w:rsid w:val="00EA7FF3"/>
    <w:rsid w:val="00EB52F5"/>
    <w:rsid w:val="00EF3E23"/>
    <w:rsid w:val="00EF6C52"/>
    <w:rsid w:val="00F04AD4"/>
    <w:rsid w:val="00F15B9B"/>
    <w:rsid w:val="00F356E0"/>
    <w:rsid w:val="00F6180D"/>
    <w:rsid w:val="00F6610B"/>
    <w:rsid w:val="00F7364D"/>
    <w:rsid w:val="00F8729D"/>
    <w:rsid w:val="00F9124B"/>
    <w:rsid w:val="00FB4FCF"/>
    <w:rsid w:val="00FB5B3F"/>
    <w:rsid w:val="00FC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NormlWeb">
    <w:name w:val="Normal (Web)"/>
    <w:basedOn w:val="Norml"/>
    <w:rsid w:val="009949F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7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Backgammon </vt:lpstr>
    </vt:vector>
  </TitlesOfParts>
  <Company>Gemklub</Company>
  <LinksUpToDate>false</LinksUpToDate>
  <CharactersWithSpaces>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Backgammon</dc:title>
  <dc:creator>ORS1</dc:creator>
  <cp:lastModifiedBy>User</cp:lastModifiedBy>
  <cp:revision>2</cp:revision>
  <dcterms:created xsi:type="dcterms:W3CDTF">2013-09-05T11:46:00Z</dcterms:created>
  <dcterms:modified xsi:type="dcterms:W3CDTF">2013-09-05T11:46:00Z</dcterms:modified>
</cp:coreProperties>
</file>